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38" w:rsidRPr="00281C38" w:rsidRDefault="00281C38" w:rsidP="00281C38">
      <w:pPr>
        <w:shd w:val="clear" w:color="auto" w:fill="FFFFFF"/>
        <w:spacing w:after="150" w:line="480" w:lineRule="atLeast"/>
        <w:jc w:val="center"/>
        <w:outlineLvl w:val="0"/>
        <w:rPr>
          <w:rFonts w:ascii="Arial" w:eastAsia="Times New Roman" w:hAnsi="Arial" w:cs="Arial"/>
          <w:color w:val="422C7A"/>
          <w:kern w:val="36"/>
          <w:sz w:val="51"/>
          <w:szCs w:val="51"/>
          <w:lang w:eastAsia="ru-RU"/>
        </w:rPr>
      </w:pPr>
      <w:r w:rsidRPr="00281C38">
        <w:rPr>
          <w:rFonts w:ascii="Arial" w:eastAsia="Times New Roman" w:hAnsi="Arial" w:cs="Arial"/>
          <w:color w:val="422C7A"/>
          <w:kern w:val="36"/>
          <w:sz w:val="51"/>
          <w:szCs w:val="51"/>
          <w:lang w:eastAsia="ru-RU"/>
        </w:rPr>
        <w:t>WEEK-END в Тбилиси</w:t>
      </w:r>
    </w:p>
    <w:p w:rsidR="00281C38" w:rsidRPr="00281C38" w:rsidRDefault="00281C38" w:rsidP="00281C38">
      <w:pPr>
        <w:shd w:val="clear" w:color="auto" w:fill="FFFFFF"/>
        <w:spacing w:after="0" w:line="240" w:lineRule="auto"/>
        <w:ind w:right="150"/>
        <w:jc w:val="center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i/>
          <w:iCs/>
          <w:color w:val="1F1F1F"/>
          <w:sz w:val="24"/>
          <w:szCs w:val="24"/>
          <w:lang w:eastAsia="ru-RU"/>
        </w:rPr>
        <w:t>Данная программа рассчитана на туристов, которые хотят  отдохнуть от городской суеты и на несколько дней сменить обстановку. Всего за четыре дня вы посетите древнюю и современную столицы Грузии, прогуляетесь по историческим местам и отведаете вкуснейшие блюда грузинской кухни с бокалом отличного грузинского вина</w:t>
      </w:r>
      <w:r w:rsidRPr="00281C38">
        <w:rPr>
          <w:rFonts w:ascii="Arial" w:eastAsia="Times New Roman" w:hAnsi="Arial" w:cs="Arial"/>
          <w:i/>
          <w:iCs/>
          <w:color w:val="1F1F1F"/>
          <w:sz w:val="27"/>
          <w:szCs w:val="27"/>
          <w:lang w:eastAsia="ru-RU"/>
        </w:rPr>
        <w:t>.</w:t>
      </w:r>
    </w:p>
    <w:p w:rsidR="00281C38" w:rsidRPr="00281C38" w:rsidRDefault="00281C38" w:rsidP="00281C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412C78"/>
          <w:spacing w:val="15"/>
          <w:sz w:val="24"/>
          <w:szCs w:val="24"/>
          <w:lang w:eastAsia="ru-RU"/>
        </w:rPr>
        <w:t>Тбилиси – Мцхета – Уплисцихе – Гори - Тбилиси (Бодбе – Сигнахи – Цинандали)</w:t>
      </w:r>
    </w:p>
    <w:p w:rsidR="00281C38" w:rsidRPr="00281C38" w:rsidRDefault="00281C38" w:rsidP="00281C3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0000FF"/>
          <w:spacing w:val="15"/>
          <w:sz w:val="27"/>
          <w:szCs w:val="27"/>
          <w:lang w:eastAsia="ru-RU"/>
        </w:rPr>
        <w:t>5 экскурсионных объектов + обед в национальном ресторане</w:t>
      </w:r>
    </w:p>
    <w:p w:rsidR="00281C38" w:rsidRPr="00281C38" w:rsidRDefault="00281C38" w:rsidP="00281C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t>Сборный групповой экскурсионный тур в Грузию</w:t>
      </w:r>
      <w:r w:rsidRPr="00281C3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br/>
        <w:t>4 дня / 3 ночи (чт – вс)</w:t>
      </w:r>
    </w:p>
    <w:p w:rsidR="00281C38" w:rsidRPr="00281C38" w:rsidRDefault="00281C38" w:rsidP="00281C38">
      <w:pPr>
        <w:shd w:val="clear" w:color="auto" w:fill="FFFFFF"/>
        <w:spacing w:before="75" w:after="150" w:line="240" w:lineRule="auto"/>
        <w:ind w:right="150"/>
        <w:rPr>
          <w:rFonts w:ascii="Arial" w:eastAsia="Times New Roman" w:hAnsi="Arial" w:cs="Arial"/>
          <w:color w:val="1F1F1F"/>
          <w:sz w:val="24"/>
          <w:szCs w:val="24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bookmarkStart w:id="0" w:name="_GoBack"/>
      <w:bookmarkEnd w:id="0"/>
    </w:p>
    <w:p w:rsidR="00281C38" w:rsidRPr="00647CCC" w:rsidRDefault="00281C38" w:rsidP="00281C3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1F1F1F"/>
          <w:sz w:val="24"/>
          <w:szCs w:val="24"/>
          <w:u w:val="single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1F1F1F"/>
          <w:sz w:val="24"/>
          <w:szCs w:val="24"/>
          <w:u w:val="single"/>
          <w:lang w:eastAsia="ru-RU"/>
        </w:rPr>
        <w:t>Гарантированные заезды:</w:t>
      </w:r>
    </w:p>
    <w:p w:rsidR="00281C38" w:rsidRPr="00647CCC" w:rsidRDefault="00281C38" w:rsidP="00281C3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24"/>
          <w:szCs w:val="24"/>
          <w:lang w:eastAsia="ru-RU"/>
        </w:rPr>
      </w:pPr>
    </w:p>
    <w:p w:rsidR="00281C38" w:rsidRPr="00281C38" w:rsidRDefault="00281C38" w:rsidP="00281C3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1F1F1F"/>
          <w:lang w:eastAsia="ru-RU"/>
        </w:rPr>
        <w:t>Сентябрь:  01.09.16, 15.09.16, 29.09.16</w:t>
      </w:r>
      <w:r w:rsidRPr="00281C38">
        <w:rPr>
          <w:rFonts w:ascii="Arial" w:eastAsia="Times New Roman" w:hAnsi="Arial" w:cs="Arial"/>
          <w:b/>
          <w:bCs/>
          <w:color w:val="1F1F1F"/>
          <w:lang w:eastAsia="ru-RU"/>
        </w:rPr>
        <w:br/>
        <w:t>Октябрь:    13.10.16,  27.10.16</w:t>
      </w:r>
      <w:r w:rsidRPr="00281C38">
        <w:rPr>
          <w:rFonts w:ascii="Arial" w:eastAsia="Times New Roman" w:hAnsi="Arial" w:cs="Arial"/>
          <w:b/>
          <w:bCs/>
          <w:color w:val="1F1F1F"/>
          <w:lang w:eastAsia="ru-RU"/>
        </w:rPr>
        <w:br/>
        <w:t>Ноябрь:     10.11.16,   24.11.16</w:t>
      </w:r>
      <w:r w:rsidRPr="00281C38">
        <w:rPr>
          <w:rFonts w:ascii="Arial" w:eastAsia="Times New Roman" w:hAnsi="Arial" w:cs="Arial"/>
          <w:b/>
          <w:bCs/>
          <w:color w:val="1F1F1F"/>
          <w:lang w:eastAsia="ru-RU"/>
        </w:rPr>
        <w:br/>
        <w:t>Декабрь:    08.12.16 </w:t>
      </w:r>
    </w:p>
    <w:p w:rsidR="00281C38" w:rsidRPr="00281C38" w:rsidRDefault="00281C38" w:rsidP="00281C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br/>
        <w:t>ПРОГРАММА ТУРА:</w:t>
      </w:r>
    </w:p>
    <w:p w:rsidR="00281C38" w:rsidRPr="00281C38" w:rsidRDefault="00281C38" w:rsidP="00281C3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1 день (четверг). Тбилиси</w:t>
      </w: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br/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Прилёт в Тбилиси. Встреча в аэропорту, трансфер и размещение в отеле выбранной категории. Свободное время.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 желанию вечером пешеходная экскурсия по Старому Тбилиси - за дополнительную плату.  </w:t>
      </w:r>
    </w:p>
    <w:p w:rsidR="00281C38" w:rsidRPr="00647CCC" w:rsidRDefault="00281C38" w:rsidP="00281C38">
      <w:pPr>
        <w:shd w:val="clear" w:color="auto" w:fill="FFFFFF"/>
        <w:spacing w:after="0" w:line="240" w:lineRule="auto"/>
        <w:ind w:left="-1560" w:right="-991" w:firstLine="1560"/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</w:pPr>
    </w:p>
    <w:p w:rsidR="00281C38" w:rsidRPr="00647CCC" w:rsidRDefault="00281C38" w:rsidP="00281C38">
      <w:pPr>
        <w:shd w:val="clear" w:color="auto" w:fill="FFFFFF"/>
        <w:spacing w:after="0" w:line="240" w:lineRule="auto"/>
        <w:ind w:right="-567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2 день (пятница). Тбилиси</w:t>
      </w: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br/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Завтрак в отеле.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Автобусно - пешеходня </w:t>
      </w:r>
      <w:r w:rsidRPr="00281C38">
        <w:rPr>
          <w:rFonts w:ascii="Arial" w:eastAsia="Times New Roman" w:hAnsi="Arial" w:cs="Arial"/>
          <w:b/>
          <w:bCs/>
          <w:color w:val="0000FF"/>
          <w:sz w:val="18"/>
          <w:szCs w:val="18"/>
          <w:lang w:eastAsia="ru-RU"/>
        </w:rPr>
        <w:t>обзорная  экскурсия по Тбилиси </w:t>
      </w: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с русскоговорящим гидом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(продолжительность 5-6 часов).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В начале экскурсии мы проедем по основным и самым известным улицам и проспектам города. По дороге остановимся у «Сухого Моста», где посетим рынок картин и сувениров ручной работы. После мы отправимся в Собор Святой Троицы, который является на сегодняшний день главным и самым большим на всём Кавказе, кафедральным собором Грузинской православной церкви. Затем мы подъедем к церкви Метехи (Успенская церковь XII века), где покоится первая грузинская мученица - царица РанскаяШушаника. Далее мы поднимемся на канатке над Курой к статуе Матери-Грузии и к крепости Нарикала (IV век), откуда отрывается завораживающий вид на город. От крепости мы спустимся к комплексу серных бань в район Абанотубани, который находится в самом сердце Тбилиси, осмотрим одну из бань (желающие смогут забронировать для себя за дополнительную плату баню, чтобы попариться в свободное время). Чуть позже мы пройдем по улицам старого города и по дороге посетим собор Сиони (Успения Богоматери VI века), базилику Анчисхати  (Церковь Рождества Девы Марии VI века), которая является самой старой из сохранившихся до наших дней церквей в Тбилиси, караван-сарай и другие достопримечательности.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После пешеходной прогулки мы отправимся на </w:t>
      </w:r>
      <w:r w:rsidRPr="00281C38">
        <w:rPr>
          <w:rFonts w:ascii="Arial" w:eastAsia="Times New Roman" w:hAnsi="Arial" w:cs="Arial"/>
          <w:color w:val="0000FF"/>
          <w:sz w:val="18"/>
          <w:szCs w:val="18"/>
          <w:lang w:eastAsia="ru-RU"/>
        </w:rPr>
        <w:t>обед </w:t>
      </w:r>
      <w:r w:rsidRPr="00281C3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ресторан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(включен в стоимость), где вам предложат отведать самые известные национальные блюда  Грузии (хинкали, хачапури, харчо, шашлык) и выпить грузинского вина.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После обеда наша экскурсия продолжится поездкой на гору Мтацминда, которая переводится как «Святая гора», где мы посетим храм Святого Давида и могилу А.С. Грибоедова. Со смотровой площадки горы Мтацминда, мы сможем еще раз сверху полюбоваться на Тбилиси. В конце нашей экскурсии, мы посетим винный магазин «Хареба», где у вас будет возможность познакомиться с грузинскими винами и продегустировать несколько сортов.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Возвращение в отель. Свободное время</w:t>
      </w:r>
    </w:p>
    <w:p w:rsidR="00281C38" w:rsidRPr="00281C38" w:rsidRDefault="00281C38" w:rsidP="00281C38">
      <w:pPr>
        <w:shd w:val="clear" w:color="auto" w:fill="FFFFFF"/>
        <w:spacing w:after="0" w:line="240" w:lineRule="auto"/>
        <w:ind w:left="-1560" w:right="-991" w:firstLine="156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lastRenderedPageBreak/>
        <w:t>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381250" cy="1905000"/>
            <wp:effectExtent l="0" t="0" r="0" b="0"/>
            <wp:docPr id="9" name="Picture 9" descr="Вид на Тбилиси">
              <a:hlinkClick xmlns:a="http://schemas.openxmlformats.org/drawingml/2006/main" r:id="rId7" tooltip="&quot;Вид на Тбилис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 на Тбилиси">
                      <a:hlinkClick r:id="rId7" tooltip="&quot;Вид на Тбилис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hyperlink r:id="rId9" w:tooltip="Район Абанотубани" w:history="1">
        <w:r>
          <w:rPr>
            <w:rFonts w:ascii="Arial" w:eastAsia="Times New Roman" w:hAnsi="Arial" w:cs="Arial"/>
            <w:noProof/>
            <w:color w:val="0072BC"/>
            <w:sz w:val="18"/>
            <w:szCs w:val="18"/>
            <w:lang w:eastAsia="ru-RU"/>
          </w:rPr>
          <w:drawing>
            <wp:inline distT="0" distB="0" distL="0" distR="0">
              <wp:extent cx="2381250" cy="1905000"/>
              <wp:effectExtent l="0" t="0" r="0" b="0"/>
              <wp:docPr id="8" name="Picture 8" descr="Район Абанотубани">
                <a:hlinkClick xmlns:a="http://schemas.openxmlformats.org/drawingml/2006/main" r:id="rId9" tooltip="&quot;Район Абанотубан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Район Абанотубани">
                        <a:hlinkClick r:id="rId9" tooltip="&quot;Район Абанотубан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81C38">
          <w:rPr>
            <w:rFonts w:ascii="Arial" w:eastAsia="Times New Roman" w:hAnsi="Arial" w:cs="Arial"/>
            <w:color w:val="0072BC"/>
            <w:sz w:val="18"/>
            <w:szCs w:val="18"/>
            <w:u w:val="single"/>
            <w:lang w:eastAsia="ru-RU"/>
          </w:rPr>
          <w:t> </w:t>
        </w:r>
      </w:hyperlink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381250" cy="1905000"/>
            <wp:effectExtent l="0" t="0" r="0" b="0"/>
            <wp:docPr id="7" name="Picture 7" descr="Вечерний Тбилиси">
              <a:hlinkClick xmlns:a="http://schemas.openxmlformats.org/drawingml/2006/main" r:id="rId11" tooltip="&quot;Вечерний Тбилис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черний Тбилиси">
                      <a:hlinkClick r:id="rId11" tooltip="&quot;Вечерний Тбилис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38" w:rsidRPr="00647CCC" w:rsidRDefault="00281C38" w:rsidP="00281C38">
      <w:pPr>
        <w:shd w:val="clear" w:color="auto" w:fill="FFFFFF"/>
        <w:spacing w:after="0" w:line="240" w:lineRule="auto"/>
        <w:ind w:left="-1560" w:right="-991" w:firstLine="1560"/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br/>
        <w:t xml:space="preserve">3 день (суббота). Мцхета - Джвари - Гори </w:t>
      </w:r>
      <w:proofErr w:type="gramStart"/>
      <w:r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–</w:t>
      </w: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У</w:t>
      </w:r>
      <w:proofErr w:type="gramEnd"/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плисцихе</w:t>
      </w:r>
    </w:p>
    <w:p w:rsidR="00281C38" w:rsidRPr="00647CCC" w:rsidRDefault="00281C38" w:rsidP="00281C38">
      <w:pPr>
        <w:shd w:val="clear" w:color="auto" w:fill="FFFFFF"/>
        <w:spacing w:after="0" w:line="240" w:lineRule="auto"/>
        <w:ind w:left="-1560" w:right="-991" w:firstLine="156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br/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Завтрак в </w:t>
      </w:r>
      <w:proofErr w:type="gramStart"/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отеле</w:t>
      </w:r>
      <w:proofErr w:type="gramEnd"/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 Выезд на автобусную экскурсию "Мцхета - Гори - Уплисцихе" в сопровождении русскоговорящего гида (продолжительность 6-7 часов).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Наша экскурсия начнется с посещения храма Святого Креста VI века монастыря </w:t>
      </w:r>
      <w:r w:rsidRPr="00281C38">
        <w:rPr>
          <w:rFonts w:ascii="Arial" w:eastAsia="Times New Roman" w:hAnsi="Arial" w:cs="Arial"/>
          <w:b/>
          <w:bCs/>
          <w:color w:val="0000FF"/>
          <w:sz w:val="18"/>
          <w:szCs w:val="18"/>
          <w:lang w:eastAsia="ru-RU"/>
        </w:rPr>
        <w:t>Джвари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, который стоит на высокой горе и был увековечен Михаилом Лермонтовым в поэме «Мцыри». Отсюда открывается прекрасная панорама на слияние двух величественных рек - Арагвы и Куры и на древнюю столицу Грузии - Мцхету. После мы спустимся в </w:t>
      </w:r>
      <w:r w:rsidRPr="00281C38">
        <w:rPr>
          <w:rFonts w:ascii="Arial" w:eastAsia="Times New Roman" w:hAnsi="Arial" w:cs="Arial"/>
          <w:b/>
          <w:bCs/>
          <w:color w:val="0000FF"/>
          <w:sz w:val="18"/>
          <w:szCs w:val="18"/>
          <w:lang w:eastAsia="ru-RU"/>
        </w:rPr>
        <w:t>Мцхету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, прогуляемся по улочкам города и посетим кафедральный собор Светицховели (Животворящий столп XI века), в котором находится величайшая реликвия всех христиан - Хитон Христа.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Свободное время для обеда (доп. плата) и покупок сувениров.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После Мцхеты мы отправимся  в древний </w:t>
      </w:r>
      <w:r w:rsidRPr="00281C38">
        <w:rPr>
          <w:rFonts w:ascii="Arial" w:eastAsia="Times New Roman" w:hAnsi="Arial" w:cs="Arial"/>
          <w:b/>
          <w:bCs/>
          <w:color w:val="0000FF"/>
          <w:sz w:val="18"/>
          <w:szCs w:val="18"/>
          <w:lang w:eastAsia="ru-RU"/>
        </w:rPr>
        <w:t>пещерный город – Уплисцихе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, что в переводе с грузинского означает «Божья Крепость». Уплисцихе является одним из первых городов на территории Грузии (конец II — начало I тысячелетия до н.э.)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Затем мы отправимся в город Гори, в котором в 1879 году родился Иосиф Виссарионович Сталин. В сопровождении местного гида мы посетим </w:t>
      </w:r>
      <w:r w:rsidRPr="00281C38">
        <w:rPr>
          <w:rFonts w:ascii="Arial" w:eastAsia="Times New Roman" w:hAnsi="Arial" w:cs="Arial"/>
          <w:b/>
          <w:bCs/>
          <w:color w:val="0000FF"/>
          <w:sz w:val="18"/>
          <w:szCs w:val="18"/>
          <w:lang w:eastAsia="ru-RU"/>
        </w:rPr>
        <w:t>Дом-музей Сталина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и увидим домик и комнату, где он родился и провел свое детство.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Возвращение в отель Тбилиси. Свободное время</w:t>
      </w:r>
    </w:p>
    <w:p w:rsidR="00281C38" w:rsidRPr="00281C38" w:rsidRDefault="00281C38" w:rsidP="00281C38">
      <w:pPr>
        <w:shd w:val="clear" w:color="auto" w:fill="FFFFFF"/>
        <w:spacing w:after="0" w:line="240" w:lineRule="auto"/>
        <w:ind w:left="-1560" w:right="-991" w:firstLine="156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381250" cy="1905000"/>
            <wp:effectExtent l="0" t="0" r="0" b="0"/>
            <wp:docPr id="6" name="Picture 6" descr="Cлияние двух величественных рек - Арагвы и Куры">
              <a:hlinkClick xmlns:a="http://schemas.openxmlformats.org/drawingml/2006/main" r:id="rId13" tooltip="&quot;Cлияние двух величественных рек - Арагвы и Ку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лияние двух величественных рек - Арагвы и Куры">
                      <a:hlinkClick r:id="rId13" tooltip="&quot;Cлияние двух величественных рек - Арагвы и Ку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381250" cy="1905000"/>
            <wp:effectExtent l="0" t="0" r="0" b="0"/>
            <wp:docPr id="5" name="Picture 5" descr="Уплисцихе (конец II — начало I тысячелетия до н.э.)">
              <a:hlinkClick xmlns:a="http://schemas.openxmlformats.org/drawingml/2006/main" r:id="rId15" tooltip="&quot;Уплисцихе (конец II — начало I тысячелетия до н.э.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лисцихе (конец II — начало I тысячелетия до н.э.)">
                      <a:hlinkClick r:id="rId15" tooltip="&quot;Уплисцихе (конец II — начало I тысячелетия до н.э.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381250" cy="1905000"/>
            <wp:effectExtent l="0" t="0" r="0" b="0"/>
            <wp:docPr id="4" name="Picture 4" descr="Дом-музей Сталина в Гори">
              <a:hlinkClick xmlns:a="http://schemas.openxmlformats.org/drawingml/2006/main" r:id="rId17" tooltip="&quot;Дом-музей Сталина в Гор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-музей Сталина в Гори">
                      <a:hlinkClick r:id="rId17" tooltip="&quot;Дом-музей Сталина в Гор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38" w:rsidRPr="00647CCC" w:rsidRDefault="00281C38" w:rsidP="00281C3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</w:pPr>
    </w:p>
    <w:p w:rsidR="00281C38" w:rsidRPr="00281C38" w:rsidRDefault="00281C38" w:rsidP="00281C3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4 день (воскресенье). Тбилиси</w:t>
      </w: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br/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Завтрак в отеле. Свободное время для покупок сувениров. Трансфер в аэропорт. Вылет домой.</w:t>
      </w:r>
    </w:p>
    <w:p w:rsidR="00281C38" w:rsidRPr="00281C38" w:rsidRDefault="00281C38" w:rsidP="00281C3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Если вылет из Тбилиси ночной, то в этот день за доп. плату есть возможность присоединиться к экскурсии в Кахетию </w:t>
      </w: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«Бодбе – Сигнахи – Цинандали» - от 50 долл./чел.</w:t>
      </w:r>
      <w:r w:rsidRPr="00281C3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br/>
      </w:r>
      <w:r w:rsidRPr="00281C38">
        <w:rPr>
          <w:rFonts w:ascii="Arial" w:eastAsia="Times New Roman" w:hAnsi="Arial" w:cs="Arial"/>
          <w:b/>
          <w:bCs/>
          <w:i/>
          <w:iCs/>
          <w:color w:val="1F1F1F"/>
          <w:sz w:val="18"/>
          <w:szCs w:val="18"/>
          <w:lang w:eastAsia="ru-RU"/>
        </w:rPr>
        <w:t>Внимание! Экскурсия бронируется и оплачивается на месте. Стоимость дана при группе 8 человек и может меняться в зависимости от количества туристов.</w:t>
      </w:r>
    </w:p>
    <w:p w:rsidR="00281C38" w:rsidRPr="00647CCC" w:rsidRDefault="00281C38" w:rsidP="00281C38">
      <w:pPr>
        <w:shd w:val="clear" w:color="auto" w:fill="FFFFFF"/>
        <w:spacing w:after="0" w:line="240" w:lineRule="auto"/>
        <w:ind w:right="-71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В 08:00 - выезд на автобусе в винодельческий край Грузии - Кахетию в сопровождении русскоговорящего гида (продолжительность 7-8 часов).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Этот экскурсионный день мы начнем с посещения действующего Бодбийского женского монастыря – обители, где покоится просветительница Грузии - святая Нина (IX век).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Далее мы отправимся в город Сигнахи – город  любви, музыки и искусства, посетим музей, в котором выставлены работы самого знаменитого грузинского художника НикоПиросмани. Город выстроен в стиле южно-итальянского классицизма с грузинскими элементами и обнесён двойной стеной с 28 башнями. Мы поднимемся на одну из башен... Перед нами откроется прекрасный вид - Алазанская долина на фоне покрытых снегом горных вершин.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Затем - свободное время для обеда (доп. плата), после которого мы отправимся в резиденцию грузинских князей 19 века – город Цинандали и посетим дом-музей Александра Чавчавадзе, который первым в Грузии основал производство вина по европейскому стилю, осмотрим его резиденцию и прогуляемся по парку.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Здесь нам предложат продегустировать 4 вида грузинского вина и чачи (дегустация включена в стоимость).</w:t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Возвращение в Тбилиси.</w:t>
      </w:r>
    </w:p>
    <w:p w:rsidR="00281C38" w:rsidRPr="00281C38" w:rsidRDefault="00281C38" w:rsidP="00281C38">
      <w:pPr>
        <w:shd w:val="clear" w:color="auto" w:fill="FFFFFF"/>
        <w:spacing w:after="0" w:line="240" w:lineRule="auto"/>
        <w:ind w:left="-1560" w:right="-710" w:firstLine="156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381250" cy="1905000"/>
            <wp:effectExtent l="0" t="0" r="0" b="0"/>
            <wp:docPr id="3" name="Picture 3" descr="Бодбийский женский монастырь">
              <a:hlinkClick xmlns:a="http://schemas.openxmlformats.org/drawingml/2006/main" r:id="rId19" tooltip="&quot;Бодбийский женского монастыря - обитель св. Нины (IX век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дбийский женский монастырь">
                      <a:hlinkClick r:id="rId19" tooltip="&quot;Бодбийский женского монастыря - обитель св. Нины (IX век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hyperlink r:id="rId21" w:tooltip="Сигнахи - город  любви, музыки и искусства" w:history="1">
        <w:r>
          <w:rPr>
            <w:rFonts w:ascii="Arial" w:eastAsia="Times New Roman" w:hAnsi="Arial" w:cs="Arial"/>
            <w:noProof/>
            <w:color w:val="0072BC"/>
            <w:sz w:val="18"/>
            <w:szCs w:val="18"/>
            <w:lang w:eastAsia="ru-RU"/>
          </w:rPr>
          <w:drawing>
            <wp:inline distT="0" distB="0" distL="0" distR="0">
              <wp:extent cx="2381250" cy="1905000"/>
              <wp:effectExtent l="0" t="0" r="0" b="0"/>
              <wp:docPr id="2" name="Picture 2" descr="Сигнахи  ">
                <a:hlinkClick xmlns:a="http://schemas.openxmlformats.org/drawingml/2006/main" r:id="rId21" tooltip="&quot;Сигнахи - город  любви, музыки и искусства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Сигнахи  ">
                        <a:hlinkClick r:id="rId21" tooltip="&quot;Сигнахи - город  любви, музыки и искусства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81C38">
          <w:rPr>
            <w:rFonts w:ascii="Arial" w:eastAsia="Times New Roman" w:hAnsi="Arial" w:cs="Arial"/>
            <w:color w:val="0072BC"/>
            <w:sz w:val="18"/>
            <w:szCs w:val="18"/>
            <w:u w:val="single"/>
            <w:lang w:eastAsia="ru-RU"/>
          </w:rPr>
          <w:t> </w:t>
        </w:r>
      </w:hyperlink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381250" cy="1905000"/>
            <wp:effectExtent l="0" t="0" r="0" b="0"/>
            <wp:docPr id="1" name="Picture 1" descr="Дом-музей Александра Чавчавадзе">
              <a:hlinkClick xmlns:a="http://schemas.openxmlformats.org/drawingml/2006/main" r:id="rId23" tooltip="&quot;Дом-музей Александра Чавчавдз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м-музей Александра Чавчавадзе">
                      <a:hlinkClick r:id="rId23" tooltip="&quot;Дом-музей Александра Чавчавдз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38" w:rsidRPr="00281C38" w:rsidRDefault="00281C38" w:rsidP="00281C38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b/>
          <w:bCs/>
          <w:i/>
          <w:iCs/>
          <w:color w:val="1F1F1F"/>
          <w:sz w:val="18"/>
          <w:szCs w:val="18"/>
          <w:lang w:eastAsia="ru-RU"/>
        </w:rPr>
        <w:br/>
        <w:t>Данную программу рекомендуем продолжить отдыхом на морском побережье Грузии.</w:t>
      </w:r>
    </w:p>
    <w:p w:rsidR="00281C38" w:rsidRPr="00647CCC" w:rsidRDefault="00281C38" w:rsidP="00281C38">
      <w:pPr>
        <w:shd w:val="clear" w:color="auto" w:fill="FFFFFF"/>
        <w:spacing w:after="3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</w:p>
    <w:p w:rsidR="00281C38" w:rsidRPr="00281C38" w:rsidRDefault="00281C38" w:rsidP="00281C38">
      <w:pPr>
        <w:shd w:val="clear" w:color="auto" w:fill="FFFFFF"/>
        <w:spacing w:after="3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t>СТОИМОСТЬ ТУРА В USD ЗА 1 ЧЕЛОВЕКА В НОМЕРЕ</w:t>
      </w:r>
    </w:p>
    <w:tbl>
      <w:tblPr>
        <w:tblW w:w="73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65"/>
        <w:gridCol w:w="1185"/>
        <w:gridCol w:w="1185"/>
        <w:gridCol w:w="1185"/>
        <w:gridCol w:w="1185"/>
      </w:tblGrid>
      <w:tr w:rsidR="00281C38" w:rsidRPr="00281C38" w:rsidTr="00281C38">
        <w:trPr>
          <w:trHeight w:val="780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81C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Отель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81C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1/2 DBL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81C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SNGL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81C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Ex.bed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81C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CHLD на доп. месте</w:t>
            </w:r>
          </w:p>
        </w:tc>
      </w:tr>
      <w:tr w:rsidR="00281C38" w:rsidRPr="00281C38" w:rsidTr="00281C38">
        <w:trPr>
          <w:trHeight w:val="315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647CCC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  <w:lang w:eastAsia="ru-RU"/>
              </w:rPr>
              <w:t>AtMetro 3*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405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281C38" w:rsidP="00F64E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  <w:r w:rsidR="00F64EE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280</w:t>
            </w:r>
          </w:p>
        </w:tc>
      </w:tr>
      <w:tr w:rsidR="00281C38" w:rsidRPr="00281C38" w:rsidTr="00281C38">
        <w:trPr>
          <w:trHeight w:val="315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647CCC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  <w:lang w:eastAsia="ru-RU"/>
              </w:rPr>
              <w:t>Urban 3*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405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610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305</w:t>
            </w:r>
          </w:p>
        </w:tc>
      </w:tr>
      <w:tr w:rsidR="00281C38" w:rsidRPr="00281C38" w:rsidTr="00281C38">
        <w:trPr>
          <w:trHeight w:val="315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647CCC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  <w:lang w:eastAsia="ru-RU"/>
              </w:rPr>
              <w:t>Margo Palace 3*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430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580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305</w:t>
            </w:r>
          </w:p>
        </w:tc>
      </w:tr>
      <w:tr w:rsidR="00281C38" w:rsidRPr="00281C38" w:rsidTr="00281C38">
        <w:trPr>
          <w:trHeight w:val="315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647CCC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  <w:lang w:eastAsia="ru-RU"/>
              </w:rPr>
              <w:t>Vere Palace 4*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405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281C38" w:rsidP="00F64E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  <w:r w:rsidR="00F64EE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55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305</w:t>
            </w:r>
          </w:p>
        </w:tc>
      </w:tr>
      <w:tr w:rsidR="00281C38" w:rsidRPr="00281C38" w:rsidTr="00281C38">
        <w:trPr>
          <w:trHeight w:val="315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647CCC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  <w:lang w:eastAsia="ru-RU"/>
              </w:rPr>
              <w:t>Betsy's Hotel 4*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281C38" w:rsidP="00F64E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  <w:r w:rsidR="00F64EE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55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830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330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330</w:t>
            </w:r>
          </w:p>
        </w:tc>
      </w:tr>
      <w:tr w:rsidR="00281C38" w:rsidRPr="00281C38" w:rsidTr="00281C38">
        <w:trPr>
          <w:trHeight w:val="315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647CCC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  <w:lang w:eastAsia="ru-RU"/>
              </w:rPr>
              <w:t>Vinotel 4*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605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980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330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330</w:t>
            </w:r>
          </w:p>
        </w:tc>
      </w:tr>
      <w:tr w:rsidR="00281C38" w:rsidRPr="00281C38" w:rsidTr="00281C38">
        <w:trPr>
          <w:trHeight w:val="315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647CCC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281C38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  <w:lang w:eastAsia="ru-RU"/>
              </w:rPr>
              <w:t>Tiflis Palace 4* 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630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F64EE5" w:rsidRDefault="00F64EE5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980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81C3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281C38" w:rsidRPr="00281C38" w:rsidRDefault="00281C38" w:rsidP="00281C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81C3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281C38" w:rsidRDefault="00281C38" w:rsidP="00281C38">
      <w:pPr>
        <w:shd w:val="clear" w:color="auto" w:fill="FFFFFF"/>
        <w:spacing w:after="3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val="en-US" w:eastAsia="ru-RU"/>
        </w:rPr>
      </w:pPr>
    </w:p>
    <w:p w:rsidR="00281C38" w:rsidRPr="00281C38" w:rsidRDefault="00281C38" w:rsidP="00281C38">
      <w:pPr>
        <w:shd w:val="clear" w:color="auto" w:fill="FFFFFF"/>
        <w:spacing w:after="3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t>В стоимость включено:</w:t>
      </w:r>
    </w:p>
    <w:p w:rsidR="00281C38" w:rsidRPr="00281C38" w:rsidRDefault="00281C38" w:rsidP="00281C3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Трансфер аэропорт-отель-аэропорт;</w:t>
      </w:r>
    </w:p>
    <w:p w:rsidR="00281C38" w:rsidRPr="00281C38" w:rsidRDefault="00281C38" w:rsidP="00281C3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Проживание в отеле выбранной категории на базе завтраков;</w:t>
      </w:r>
    </w:p>
    <w:p w:rsidR="00281C38" w:rsidRPr="00281C38" w:rsidRDefault="00281C38" w:rsidP="00281C3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Обед во время обзорной экскурсии с 1 бокалом вина (или лимонада);</w:t>
      </w:r>
    </w:p>
    <w:p w:rsidR="00281C38" w:rsidRPr="00281C38" w:rsidRDefault="00281C38" w:rsidP="00281C3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Экскурсии по программе в сопровождении русскоязычного гида;</w:t>
      </w:r>
    </w:p>
    <w:p w:rsidR="00281C38" w:rsidRPr="00281C38" w:rsidRDefault="00281C38" w:rsidP="00281C3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Входные билеты на экскурсионные объекты;</w:t>
      </w:r>
    </w:p>
    <w:p w:rsidR="00281C38" w:rsidRPr="00281C38" w:rsidRDefault="00281C38" w:rsidP="00281C3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Медицинская страховка.</w:t>
      </w:r>
    </w:p>
    <w:p w:rsidR="00281C38" w:rsidRPr="00281C38" w:rsidRDefault="00281C38" w:rsidP="00281C38">
      <w:pPr>
        <w:shd w:val="clear" w:color="auto" w:fill="FFFFFF"/>
        <w:spacing w:after="3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281C3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t>Дополнительно оплачивается:</w:t>
      </w:r>
    </w:p>
    <w:p w:rsidR="00281C38" w:rsidRPr="00281C38" w:rsidRDefault="00281C38" w:rsidP="00281C3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Авиаперелет  </w:t>
      </w:r>
    </w:p>
    <w:p w:rsidR="00281C38" w:rsidRPr="00281C38" w:rsidRDefault="00281C38" w:rsidP="00281C3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Доп. экскурсии по желанию (оплата на месте);</w:t>
      </w:r>
    </w:p>
    <w:p w:rsidR="00281C38" w:rsidRPr="00281C38" w:rsidRDefault="00281C38" w:rsidP="00281C3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281C3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Чаевые гиду и водителю.</w:t>
      </w:r>
    </w:p>
    <w:p w:rsidR="00DC34AF" w:rsidRDefault="00DC34AF"/>
    <w:sectPr w:rsidR="00DC34AF" w:rsidSect="00281C38">
      <w:headerReference w:type="default" r:id="rId25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66B" w:rsidRDefault="003F066B" w:rsidP="00647CCC">
      <w:pPr>
        <w:spacing w:after="0" w:line="240" w:lineRule="auto"/>
      </w:pPr>
      <w:r>
        <w:separator/>
      </w:r>
    </w:p>
  </w:endnote>
  <w:endnote w:type="continuationSeparator" w:id="0">
    <w:p w:rsidR="003F066B" w:rsidRDefault="003F066B" w:rsidP="00647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66B" w:rsidRDefault="003F066B" w:rsidP="00647CCC">
      <w:pPr>
        <w:spacing w:after="0" w:line="240" w:lineRule="auto"/>
      </w:pPr>
      <w:r>
        <w:separator/>
      </w:r>
    </w:p>
  </w:footnote>
  <w:footnote w:type="continuationSeparator" w:id="0">
    <w:p w:rsidR="003F066B" w:rsidRDefault="003F066B" w:rsidP="00647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CCC" w:rsidRPr="00BC48E4" w:rsidRDefault="00647CCC" w:rsidP="00647CCC">
    <w:pPr>
      <w:pStyle w:val="ad"/>
      <w:tabs>
        <w:tab w:val="left" w:pos="6493"/>
      </w:tabs>
      <w:ind w:left="1361"/>
      <w:rPr>
        <w:rFonts w:ascii="Century Gothic" w:hAnsi="Century Gothic" w:cs="Courier New"/>
        <w:b/>
        <w:shadow/>
        <w:color w:val="000080"/>
        <w:sz w:val="32"/>
        <w:szCs w:val="32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36195</wp:posOffset>
          </wp:positionV>
          <wp:extent cx="1366520" cy="444500"/>
          <wp:effectExtent l="19050" t="0" r="5080" b="0"/>
          <wp:wrapSquare wrapText="bothSides"/>
          <wp:docPr id="10" name="Рисунок 7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Туристическая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компания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</w:t>
    </w:r>
    <w:r w:rsidR="00A52B34" w:rsidRPr="00A52B34">
      <w:rPr>
        <w:noProof/>
        <w:lang w:val="ru-RU" w:eastAsia="ru-RU"/>
      </w:rPr>
      <w:pict>
        <v:rect id="_x0000_s2049" style="position:absolute;left:0;text-align:left;margin-left:567pt;margin-top:119.4pt;width:1in;height:1in;z-index:251660288;mso-position-horizontal-relative:text;mso-position-vertical-relative:text"/>
      </w:pict>
    </w:r>
    <w:r w:rsidRPr="00BC48E4">
      <w:rPr>
        <w:rFonts w:ascii="Tahoma" w:hAnsi="Tahoma" w:cs="Tahoma"/>
        <w:b/>
        <w:shadow/>
        <w:color w:val="000080"/>
        <w:sz w:val="32"/>
        <w:szCs w:val="32"/>
        <w:lang w:val="en-US"/>
      </w:rPr>
      <w:t>SOLEANS</w:t>
    </w:r>
  </w:p>
  <w:p w:rsidR="00647CCC" w:rsidRPr="001346C3" w:rsidRDefault="00647CCC" w:rsidP="00647CCC">
    <w:pPr>
      <w:pStyle w:val="1"/>
      <w:tabs>
        <w:tab w:val="left" w:pos="7694"/>
      </w:tabs>
      <w:spacing w:before="0" w:beforeAutospacing="0" w:after="0" w:afterAutospacing="0"/>
      <w:ind w:left="1361"/>
      <w:rPr>
        <w:rFonts w:ascii="Helvetica" w:hAnsi="Helvetica"/>
        <w:shadow/>
        <w:color w:val="000080"/>
        <w:sz w:val="20"/>
      </w:rPr>
    </w:pPr>
    <w:r w:rsidRPr="008065F5">
      <w:rPr>
        <w:shadow/>
        <w:color w:val="000080"/>
        <w:sz w:val="20"/>
      </w:rPr>
      <w:t>Москва</w:t>
    </w:r>
    <w:r w:rsidRPr="008065F5">
      <w:rPr>
        <w:rFonts w:ascii="Helvetica" w:hAnsi="Helvetica"/>
        <w:shadow/>
        <w:color w:val="000080"/>
        <w:sz w:val="20"/>
      </w:rPr>
      <w:t xml:space="preserve">, </w:t>
    </w:r>
    <w:proofErr w:type="gramStart"/>
    <w:r w:rsidRPr="008065F5">
      <w:rPr>
        <w:shadow/>
        <w:color w:val="000080"/>
        <w:sz w:val="20"/>
      </w:rPr>
      <w:t>м</w:t>
    </w:r>
    <w:proofErr w:type="gramEnd"/>
    <w:r w:rsidRPr="008065F5">
      <w:rPr>
        <w:shadow/>
        <w:color w:val="000080"/>
        <w:sz w:val="20"/>
      </w:rPr>
      <w:t xml:space="preserve"> </w:t>
    </w:r>
    <w:r>
      <w:rPr>
        <w:shadow/>
        <w:color w:val="000080"/>
        <w:sz w:val="20"/>
      </w:rPr>
      <w:t>Улица 1905 года</w:t>
    </w:r>
    <w:r w:rsidRPr="008065F5">
      <w:rPr>
        <w:shadow/>
        <w:color w:val="000080"/>
        <w:sz w:val="20"/>
      </w:rPr>
      <w:t>,</w:t>
    </w:r>
    <w:r>
      <w:rPr>
        <w:shadow/>
        <w:color w:val="000080"/>
        <w:sz w:val="20"/>
      </w:rPr>
      <w:t xml:space="preserve"> ул</w:t>
    </w:r>
    <w:r w:rsidRPr="008065F5">
      <w:rPr>
        <w:shadow/>
        <w:color w:val="000080"/>
        <w:sz w:val="20"/>
      </w:rPr>
      <w:t xml:space="preserve">. </w:t>
    </w:r>
    <w:r>
      <w:rPr>
        <w:shadow/>
        <w:color w:val="000080"/>
        <w:sz w:val="20"/>
      </w:rPr>
      <w:t>Анатолия Живова</w:t>
    </w:r>
    <w:r>
      <w:rPr>
        <w:rFonts w:ascii="Helvetica" w:hAnsi="Helvetica"/>
        <w:shadow/>
        <w:color w:val="000080"/>
        <w:sz w:val="20"/>
      </w:rPr>
      <w:t xml:space="preserve"> 6</w:t>
    </w:r>
    <w:r w:rsidRPr="00FD5D7D">
      <w:rPr>
        <w:shadow/>
        <w:color w:val="000080"/>
        <w:sz w:val="20"/>
      </w:rPr>
      <w:t>,</w:t>
    </w:r>
    <w:r w:rsidRPr="00FD5D7D">
      <w:rPr>
        <w:rFonts w:ascii="Helvetica" w:hAnsi="Helvetica"/>
        <w:shadow/>
        <w:color w:val="000080"/>
        <w:sz w:val="20"/>
      </w:rPr>
      <w:t xml:space="preserve"> </w:t>
    </w:r>
    <w:r w:rsidRPr="00FD5D7D">
      <w:rPr>
        <w:shadow/>
        <w:color w:val="000080"/>
        <w:sz w:val="20"/>
      </w:rPr>
      <w:t>тел</w:t>
    </w:r>
    <w:r w:rsidRPr="00FD5D7D">
      <w:rPr>
        <w:rFonts w:ascii="Helvetica" w:hAnsi="Helvetica"/>
        <w:shadow/>
        <w:color w:val="000080"/>
        <w:sz w:val="20"/>
      </w:rPr>
      <w:t xml:space="preserve">. </w:t>
    </w:r>
    <w:r>
      <w:rPr>
        <w:rFonts w:ascii="Helvetica" w:hAnsi="Helvetica"/>
        <w:shadow/>
        <w:color w:val="000080"/>
        <w:sz w:val="20"/>
      </w:rPr>
      <w:t>(495) 232 32 25 / 978 15 1</w:t>
    </w:r>
    <w:r w:rsidRPr="001346C3">
      <w:rPr>
        <w:rFonts w:ascii="Helvetica" w:hAnsi="Helvetica"/>
        <w:shadow/>
        <w:color w:val="000080"/>
        <w:sz w:val="20"/>
      </w:rPr>
      <w:t>7</w:t>
    </w:r>
  </w:p>
  <w:p w:rsidR="00647CCC" w:rsidRPr="00050850" w:rsidRDefault="00647CCC" w:rsidP="00647CCC">
    <w:pPr>
      <w:pStyle w:val="1"/>
      <w:tabs>
        <w:tab w:val="left" w:pos="7694"/>
      </w:tabs>
      <w:spacing w:before="0" w:beforeAutospacing="0" w:after="0" w:afterAutospacing="0"/>
      <w:ind w:left="1361"/>
    </w:pPr>
    <w:r w:rsidRPr="001346C3">
      <w:rPr>
        <w:shadow/>
        <w:color w:val="000080"/>
        <w:sz w:val="20"/>
      </w:rPr>
      <w:t xml:space="preserve"> </w:t>
    </w:r>
    <w:r w:rsidRPr="008065F5">
      <w:rPr>
        <w:shadow/>
        <w:color w:val="000080"/>
        <w:sz w:val="20"/>
      </w:rPr>
      <w:t>E</w:t>
    </w:r>
    <w:r w:rsidRPr="00050850">
      <w:rPr>
        <w:shadow/>
        <w:color w:val="000080"/>
        <w:sz w:val="20"/>
      </w:rPr>
      <w:t xml:space="preserve"> – </w:t>
    </w:r>
    <w:r w:rsidRPr="008065F5">
      <w:rPr>
        <w:shadow/>
        <w:color w:val="000080"/>
        <w:sz w:val="20"/>
      </w:rPr>
      <w:t>mail</w:t>
    </w:r>
    <w:r w:rsidRPr="00050850">
      <w:rPr>
        <w:shadow/>
        <w:color w:val="000080"/>
        <w:sz w:val="20"/>
      </w:rPr>
      <w:t xml:space="preserve">: </w:t>
    </w:r>
    <w:r w:rsidRPr="008065F5">
      <w:rPr>
        <w:shadow/>
        <w:color w:val="000080"/>
        <w:sz w:val="20"/>
      </w:rPr>
      <w:t>soleans</w:t>
    </w:r>
    <w:r w:rsidRPr="00050850">
      <w:rPr>
        <w:shadow/>
        <w:color w:val="000080"/>
        <w:sz w:val="20"/>
      </w:rPr>
      <w:t>@</w:t>
    </w:r>
    <w:r w:rsidRPr="008065F5">
      <w:rPr>
        <w:shadow/>
        <w:color w:val="000080"/>
        <w:sz w:val="20"/>
      </w:rPr>
      <w:t>sovintel</w:t>
    </w:r>
    <w:r w:rsidRPr="00050850">
      <w:rPr>
        <w:shadow/>
        <w:color w:val="000080"/>
        <w:sz w:val="20"/>
      </w:rPr>
      <w:t>.</w:t>
    </w:r>
    <w:r w:rsidRPr="008065F5">
      <w:rPr>
        <w:shadow/>
        <w:color w:val="000080"/>
        <w:sz w:val="20"/>
      </w:rPr>
      <w:t>ru</w:t>
    </w:r>
    <w:r w:rsidRPr="00050850">
      <w:rPr>
        <w:shadow/>
        <w:color w:val="000080"/>
        <w:sz w:val="20"/>
      </w:rPr>
      <w:t xml:space="preserve">     </w:t>
    </w:r>
    <w:hyperlink r:id="rId2" w:history="1">
      <w:r w:rsidRPr="008065F5">
        <w:rPr>
          <w:rStyle w:val="a3"/>
          <w:shadow/>
          <w:sz w:val="20"/>
        </w:rPr>
        <w:t>www</w:t>
      </w:r>
      <w:r w:rsidRPr="00050850">
        <w:rPr>
          <w:rStyle w:val="a3"/>
          <w:shadow/>
          <w:sz w:val="20"/>
        </w:rPr>
        <w:t>.</w:t>
      </w:r>
      <w:r w:rsidRPr="008065F5">
        <w:rPr>
          <w:rStyle w:val="a3"/>
          <w:shadow/>
          <w:sz w:val="20"/>
        </w:rPr>
        <w:t>soleanstour</w:t>
      </w:r>
      <w:r w:rsidRPr="00050850">
        <w:rPr>
          <w:rStyle w:val="a3"/>
          <w:shadow/>
          <w:sz w:val="20"/>
        </w:rPr>
        <w:t>.</w:t>
      </w:r>
      <w:r w:rsidRPr="008065F5">
        <w:rPr>
          <w:rStyle w:val="a3"/>
          <w:shadow/>
          <w:sz w:val="20"/>
        </w:rPr>
        <w:t>ru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35B48"/>
    <w:multiLevelType w:val="multilevel"/>
    <w:tmpl w:val="3C107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A52057"/>
    <w:multiLevelType w:val="multilevel"/>
    <w:tmpl w:val="AB44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81C38"/>
    <w:rsid w:val="00281C38"/>
    <w:rsid w:val="003F066B"/>
    <w:rsid w:val="00647CCC"/>
    <w:rsid w:val="00A52B34"/>
    <w:rsid w:val="00D3059E"/>
    <w:rsid w:val="00DC34AF"/>
    <w:rsid w:val="00E97E65"/>
    <w:rsid w:val="00F64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59E"/>
  </w:style>
  <w:style w:type="paragraph" w:styleId="1">
    <w:name w:val="heading 1"/>
    <w:basedOn w:val="a"/>
    <w:link w:val="10"/>
    <w:uiPriority w:val="9"/>
    <w:qFormat/>
    <w:rsid w:val="00281C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81C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C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1C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knopka2">
    <w:name w:val="knopka2"/>
    <w:basedOn w:val="a0"/>
    <w:rsid w:val="00281C38"/>
  </w:style>
  <w:style w:type="character" w:styleId="a3">
    <w:name w:val="Hyperlink"/>
    <w:basedOn w:val="a0"/>
    <w:uiPriority w:val="99"/>
    <w:semiHidden/>
    <w:unhideWhenUsed/>
    <w:rsid w:val="00281C3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8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81C38"/>
    <w:rPr>
      <w:i/>
      <w:iCs/>
    </w:rPr>
  </w:style>
  <w:style w:type="character" w:styleId="a6">
    <w:name w:val="Strong"/>
    <w:basedOn w:val="a0"/>
    <w:uiPriority w:val="22"/>
    <w:qFormat/>
    <w:rsid w:val="00281C38"/>
    <w:rPr>
      <w:b/>
      <w:bCs/>
    </w:rPr>
  </w:style>
  <w:style w:type="character" w:customStyle="1" w:styleId="apple-converted-space">
    <w:name w:val="apple-converted-space"/>
    <w:basedOn w:val="a0"/>
    <w:rsid w:val="00281C38"/>
  </w:style>
  <w:style w:type="paragraph" w:styleId="a7">
    <w:name w:val="Balloon Text"/>
    <w:basedOn w:val="a"/>
    <w:link w:val="a8"/>
    <w:uiPriority w:val="99"/>
    <w:semiHidden/>
    <w:unhideWhenUsed/>
    <w:rsid w:val="0028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1C3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4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7CCC"/>
  </w:style>
  <w:style w:type="paragraph" w:styleId="ab">
    <w:name w:val="footer"/>
    <w:basedOn w:val="a"/>
    <w:link w:val="ac"/>
    <w:uiPriority w:val="99"/>
    <w:semiHidden/>
    <w:unhideWhenUsed/>
    <w:rsid w:val="0064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47CCC"/>
  </w:style>
  <w:style w:type="paragraph" w:styleId="ad">
    <w:name w:val="Title"/>
    <w:basedOn w:val="a"/>
    <w:link w:val="ae"/>
    <w:qFormat/>
    <w:rsid w:val="00647CCC"/>
    <w:pPr>
      <w:suppressAutoHyphens/>
      <w:spacing w:after="0" w:line="240" w:lineRule="auto"/>
      <w:jc w:val="center"/>
    </w:pPr>
    <w:rPr>
      <w:rFonts w:ascii="Helv" w:eastAsia="Times New Roman" w:hAnsi="Helv" w:cs="Times New Roman"/>
      <w:sz w:val="36"/>
      <w:szCs w:val="36"/>
      <w:lang w:val="fr-FR" w:eastAsia="fr-FR"/>
    </w:rPr>
  </w:style>
  <w:style w:type="character" w:customStyle="1" w:styleId="ae">
    <w:name w:val="Название Знак"/>
    <w:basedOn w:val="a0"/>
    <w:link w:val="ad"/>
    <w:rsid w:val="00647CCC"/>
    <w:rPr>
      <w:rFonts w:ascii="Helv" w:eastAsia="Times New Roman" w:hAnsi="Helv" w:cs="Times New Roman"/>
      <w:sz w:val="36"/>
      <w:szCs w:val="3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81C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3">
    <w:name w:val="heading 3"/>
    <w:basedOn w:val="Normal"/>
    <w:link w:val="Heading3Char"/>
    <w:uiPriority w:val="9"/>
    <w:qFormat/>
    <w:rsid w:val="00281C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C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281C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knopka2">
    <w:name w:val="knopka2"/>
    <w:basedOn w:val="DefaultParagraphFont"/>
    <w:rsid w:val="00281C38"/>
  </w:style>
  <w:style w:type="character" w:styleId="Hyperlink">
    <w:name w:val="Hyperlink"/>
    <w:basedOn w:val="DefaultParagraphFont"/>
    <w:uiPriority w:val="99"/>
    <w:semiHidden/>
    <w:unhideWhenUsed/>
    <w:rsid w:val="00281C3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281C38"/>
    <w:rPr>
      <w:i/>
      <w:iCs/>
    </w:rPr>
  </w:style>
  <w:style w:type="character" w:styleId="Strong">
    <w:name w:val="Strong"/>
    <w:basedOn w:val="DefaultParagraphFont"/>
    <w:uiPriority w:val="22"/>
    <w:qFormat/>
    <w:rsid w:val="00281C38"/>
    <w:rPr>
      <w:b/>
      <w:bCs/>
    </w:rPr>
  </w:style>
  <w:style w:type="character" w:customStyle="1" w:styleId="apple-converted-space">
    <w:name w:val="apple-converted-space"/>
    <w:basedOn w:val="DefaultParagraphFont"/>
    <w:rsid w:val="00281C38"/>
  </w:style>
  <w:style w:type="paragraph" w:styleId="BalloonText">
    <w:name w:val="Balloon Text"/>
    <w:basedOn w:val="Normal"/>
    <w:link w:val="BalloonTextChar"/>
    <w:uiPriority w:val="99"/>
    <w:semiHidden/>
    <w:unhideWhenUsed/>
    <w:rsid w:val="0028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5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lypso-tr.com/images/gruzia/foto-dlia-tura-weekend-v-tbilisi/tours_in_georgia-_3.jpg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calypso-tr.com/images/gruzia/foto-dlia-tura-weekend-v-tbilisi/tours_in_georgia-_6.jpg" TargetMode="External"/><Relationship Id="rId7" Type="http://schemas.openxmlformats.org/officeDocument/2006/relationships/hyperlink" Target="http://www.calypso-tr.com/images/gruzia/foto-dlia-tura-weekend-v-tbilisi/tours_in_georgia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calypso-tr.com/images/gruzia/foto-dlia-tura-weekend-v-tbilisi/tours_in_georgia-_4.jpg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lypso-tr.com/images/gruzia/foto-dlia-tura-weekend-v-tbilisi/tours_in_georgia-_10.jpg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www.calypso-tr.com/images/gruzia/foto-dlia-tura-weekend-v-tbilisi/tours_in_georgia-_5.jpg" TargetMode="External"/><Relationship Id="rId23" Type="http://schemas.openxmlformats.org/officeDocument/2006/relationships/hyperlink" Target="http://www.calypso-tr.com/images/gruzia/foto-dlia-tura-weekend-v-tbilisi/tours_in_georgia-_11.jpg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yperlink" Target="http://www.calypso-tr.com/images/gruzia/foto-dlia-tura-weekend-v-tbilisi/tours_in_georgia-_9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lypso-tr.com/images/gruzia/foto-dlia-tura-weekend-v-tbilisi/tours_in_georgia-_2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MEDEA</dc:creator>
  <cp:lastModifiedBy>Владелец</cp:lastModifiedBy>
  <cp:revision>3</cp:revision>
  <dcterms:created xsi:type="dcterms:W3CDTF">2016-10-03T06:19:00Z</dcterms:created>
  <dcterms:modified xsi:type="dcterms:W3CDTF">2016-10-07T12:57:00Z</dcterms:modified>
</cp:coreProperties>
</file>